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71" w:rsidRPr="002B3B71" w:rsidRDefault="002B3B71">
      <w:pPr>
        <w:rPr>
          <w:rStyle w:val="markedcontent"/>
          <w:rFonts w:ascii="Arial" w:hAnsi="Arial" w:cs="Arial"/>
          <w:sz w:val="25"/>
          <w:szCs w:val="25"/>
          <w:u w:val="single"/>
        </w:rPr>
      </w:pPr>
      <w:r w:rsidRPr="002B3B71">
        <w:rPr>
          <w:rStyle w:val="markedcontent"/>
          <w:rFonts w:ascii="Arial" w:hAnsi="Arial" w:cs="Arial"/>
          <w:sz w:val="25"/>
          <w:szCs w:val="25"/>
          <w:u w:val="single"/>
        </w:rPr>
        <w:t>Izvleček iz okrožnice MIZŠ poslane šolam dne 13. 11. 2021</w:t>
      </w:r>
    </w:p>
    <w:p w:rsidR="00377CF4" w:rsidRDefault="002B3B71" w:rsidP="002B3B7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V nadaljevanju povzemamo bistvene spremembe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2B3B71">
        <w:rPr>
          <w:rStyle w:val="markedcontent"/>
          <w:rFonts w:ascii="Arial" w:hAnsi="Arial" w:cs="Arial"/>
          <w:b/>
          <w:sz w:val="25"/>
          <w:szCs w:val="25"/>
        </w:rPr>
        <w:t>Odloka o začasnih ukrepih za preprečevanje in obvladovanje okužb z boleznijo COVID-19 in dodatne usmeritve</w:t>
      </w:r>
      <w:r>
        <w:rPr>
          <w:rStyle w:val="markedcontent"/>
          <w:rFonts w:ascii="Arial" w:hAnsi="Arial" w:cs="Arial"/>
          <w:sz w:val="25"/>
          <w:szCs w:val="25"/>
        </w:rPr>
        <w:t xml:space="preserve">: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Učenci osnovne šole in dijaki obvezno izvajajo testiranje s testi HAG za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za potrebe izvajanja vzgojno-izobraževalnega programa, pri čemer se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opravi trikrat tedensko v vzgojno-izobraževalnem zavodu pod nadzorom osebe, ki jo določi ravnatelj.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Za učence osnovne šole starši oziroma drugi zakoniti zastopniki oziroma skrbniki podajo predhodno pisno soglasje oziroma nesoglasje k izvajanju testiranja s testi HAG za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.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Učencem in dijakom, ki testiranja s testi HAG za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ne izvajajo v skladu z odlokom, se začasno prepove zbiranje v vzgojno-izobraževalnih zavodih. Ti učenci se v skladu s Sklepom o izvajanju vzgojno-izobraževalnega dela na daljavo (Uradni list RS, št. 138/21) izobražujejo na daljavo.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Učenci, ki izvajajo testiranje s testi HAG za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s tem izpolnjujejo tudi pogoj PCT za udeležbo v obšolskih dejavnostih. Učencem, ki izpolnjujejo pogoj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prebolevnosti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cepljenja ali testiranja s testom PCR ali testom HAG, ni treba izvajati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samotestiranja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</w:t>
      </w:r>
      <w:bookmarkStart w:id="0" w:name="_GoBack"/>
      <w:bookmarkEnd w:id="0"/>
    </w:p>
    <w:sectPr w:rsidR="0037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71"/>
    <w:rsid w:val="002B3B71"/>
    <w:rsid w:val="003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A6E0"/>
  <w15:chartTrackingRefBased/>
  <w15:docId w15:val="{149B0EFF-A0C1-4243-8D31-1E111DB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2B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1</cp:revision>
  <dcterms:created xsi:type="dcterms:W3CDTF">2021-11-15T08:09:00Z</dcterms:created>
  <dcterms:modified xsi:type="dcterms:W3CDTF">2021-11-15T08:14:00Z</dcterms:modified>
</cp:coreProperties>
</file>